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2F5AC4" w:rsidRPr="002F5AC4" w14:paraId="76967EF7" w14:textId="77777777" w:rsidTr="002F5AC4">
        <w:trPr>
          <w:trHeight w:val="31432"/>
          <w:jc w:val="center"/>
        </w:trPr>
        <w:tc>
          <w:tcPr>
            <w:tcW w:w="9540" w:type="dxa"/>
            <w:hideMark/>
          </w:tcPr>
          <w:tbl>
            <w:tblPr>
              <w:tblW w:w="5000" w:type="pct"/>
              <w:jc w:val="center"/>
              <w:tblCellMar>
                <w:left w:w="0" w:type="dxa"/>
                <w:right w:w="0" w:type="dxa"/>
              </w:tblCellMar>
              <w:tblLook w:val="04A0" w:firstRow="1" w:lastRow="0" w:firstColumn="1" w:lastColumn="0" w:noHBand="0" w:noVBand="1"/>
            </w:tblPr>
            <w:tblGrid>
              <w:gridCol w:w="9360"/>
            </w:tblGrid>
            <w:tr w:rsidR="002F5AC4" w:rsidRPr="002F5AC4" w14:paraId="49BACEA1" w14:textId="77777777">
              <w:trPr>
                <w:jc w:val="center"/>
              </w:trPr>
              <w:tc>
                <w:tcPr>
                  <w:tcW w:w="0" w:type="auto"/>
                  <w:tcBorders>
                    <w:top w:val="nil"/>
                    <w:bottom w:val="nil"/>
                  </w:tcBorders>
                  <w:tcMar>
                    <w:top w:w="540"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360"/>
                  </w:tblGrid>
                  <w:tr w:rsidR="002F5AC4" w:rsidRPr="002F5AC4" w14:paraId="75FE76F0"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2F5AC4" w:rsidRPr="002F5AC4" w14:paraId="2B4ED9C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F5AC4" w:rsidRPr="002F5AC4" w14:paraId="11F35CF2" w14:textId="77777777">
                                <w:tc>
                                  <w:tcPr>
                                    <w:tcW w:w="0" w:type="auto"/>
                                    <w:tcMar>
                                      <w:top w:w="0" w:type="dxa"/>
                                      <w:left w:w="270" w:type="dxa"/>
                                      <w:bottom w:w="135" w:type="dxa"/>
                                      <w:right w:w="270" w:type="dxa"/>
                                    </w:tcMar>
                                    <w:hideMark/>
                                  </w:tcPr>
                                  <w:p w14:paraId="387F845F" w14:textId="54A64538" w:rsidR="002F5AC4" w:rsidRDefault="002F5AC4" w:rsidP="002F5AC4">
                                    <w:pPr>
                                      <w:spacing w:before="150" w:after="120" w:line="360" w:lineRule="atLeast"/>
                                      <w:jc w:val="center"/>
                                      <w:rPr>
                                        <w:rFonts w:ascii="Helvetica" w:eastAsia="Times New Roman" w:hAnsi="Helvetica" w:cs="Helvetica"/>
                                        <w:b/>
                                        <w:bCs/>
                                        <w:color w:val="000000"/>
                                        <w:sz w:val="26"/>
                                        <w:szCs w:val="26"/>
                                        <w:lang w:eastAsia="en-CA"/>
                                      </w:rPr>
                                    </w:pPr>
                                    <w:r w:rsidRPr="002F5AC4">
                                      <w:rPr>
                                        <w:rFonts w:ascii="Helvetica" w:eastAsia="Times New Roman" w:hAnsi="Helvetica" w:cs="Helvetica"/>
                                        <w:b/>
                                        <w:bCs/>
                                        <w:color w:val="000000"/>
                                        <w:sz w:val="26"/>
                                        <w:szCs w:val="26"/>
                                        <w:lang w:eastAsia="en-CA"/>
                                      </w:rPr>
                                      <w:t>The Montreal Institute for Genocide and Human Rights Studies at Concordia University</w:t>
                                    </w:r>
                                    <w:r>
                                      <w:rPr>
                                        <w:rFonts w:ascii="Helvetica" w:eastAsia="Times New Roman" w:hAnsi="Helvetica" w:cs="Helvetica"/>
                                        <w:b/>
                                        <w:bCs/>
                                        <w:color w:val="000000"/>
                                        <w:sz w:val="26"/>
                                        <w:szCs w:val="26"/>
                                        <w:lang w:eastAsia="en-CA"/>
                                      </w:rPr>
                                      <w:t xml:space="preserve"> and</w:t>
                                    </w:r>
                                  </w:p>
                                  <w:p w14:paraId="7CB51E04" w14:textId="54A6A3D0" w:rsidR="002F5AC4" w:rsidRDefault="002F5AC4" w:rsidP="002F5AC4">
                                    <w:pPr>
                                      <w:spacing w:before="150" w:after="120" w:line="360" w:lineRule="atLeast"/>
                                      <w:jc w:val="center"/>
                                      <w:rPr>
                                        <w:rFonts w:ascii="Helvetica" w:eastAsia="Times New Roman" w:hAnsi="Helvetica" w:cs="Helvetica"/>
                                        <w:b/>
                                        <w:bCs/>
                                        <w:color w:val="000000"/>
                                        <w:sz w:val="26"/>
                                        <w:szCs w:val="26"/>
                                        <w:lang w:eastAsia="en-CA"/>
                                      </w:rPr>
                                    </w:pPr>
                                    <w:r>
                                      <w:rPr>
                                        <w:rFonts w:ascii="Helvetica" w:eastAsia="Times New Roman" w:hAnsi="Helvetica" w:cs="Helvetica"/>
                                        <w:b/>
                                        <w:bCs/>
                                        <w:color w:val="000000"/>
                                        <w:sz w:val="26"/>
                                        <w:szCs w:val="26"/>
                                        <w:lang w:eastAsia="en-CA"/>
                                      </w:rPr>
                                      <w:t>The National Council of Women of Canada (NCWC)</w:t>
                                    </w:r>
                                  </w:p>
                                  <w:p w14:paraId="50233E29" w14:textId="7F826ED6" w:rsidR="002F5AC4" w:rsidRPr="002F5AC4" w:rsidRDefault="002F5AC4" w:rsidP="002F5AC4">
                                    <w:pPr>
                                      <w:spacing w:before="150" w:after="150" w:line="360" w:lineRule="atLeast"/>
                                      <w:jc w:val="center"/>
                                      <w:rPr>
                                        <w:rFonts w:ascii="Helvetica" w:eastAsia="Times New Roman" w:hAnsi="Helvetica" w:cs="Helvetica"/>
                                        <w:color w:val="757575"/>
                                        <w:sz w:val="24"/>
                                        <w:szCs w:val="24"/>
                                        <w:lang w:eastAsia="en-CA"/>
                                      </w:rPr>
                                    </w:pPr>
                                    <w:r w:rsidRPr="002F5AC4">
                                      <w:rPr>
                                        <w:rFonts w:ascii="Helvetica" w:eastAsia="Times New Roman" w:hAnsi="Helvetica" w:cs="Helvetica"/>
                                        <w:b/>
                                        <w:bCs/>
                                        <w:color w:val="000000"/>
                                        <w:sz w:val="26"/>
                                        <w:szCs w:val="26"/>
                                        <w:lang w:eastAsia="en-CA"/>
                                      </w:rPr>
                                      <w:t xml:space="preserve"> Invite</w:t>
                                    </w:r>
                                    <w:r>
                                      <w:rPr>
                                        <w:rFonts w:ascii="Helvetica" w:eastAsia="Times New Roman" w:hAnsi="Helvetica" w:cs="Helvetica"/>
                                        <w:b/>
                                        <w:bCs/>
                                        <w:color w:val="000000"/>
                                        <w:sz w:val="26"/>
                                        <w:szCs w:val="26"/>
                                        <w:lang w:eastAsia="en-CA"/>
                                      </w:rPr>
                                      <w:t xml:space="preserve"> you</w:t>
                                    </w:r>
                                    <w:r w:rsidRPr="002F5AC4">
                                      <w:rPr>
                                        <w:rFonts w:ascii="Helvetica" w:eastAsia="Times New Roman" w:hAnsi="Helvetica" w:cs="Helvetica"/>
                                        <w:b/>
                                        <w:bCs/>
                                        <w:color w:val="000000"/>
                                        <w:sz w:val="26"/>
                                        <w:szCs w:val="26"/>
                                        <w:lang w:eastAsia="en-CA"/>
                                      </w:rPr>
                                      <w:t> to the following discussion:</w:t>
                                    </w:r>
                                  </w:p>
                                  <w:p w14:paraId="73148136" w14:textId="77777777" w:rsidR="002F5AC4" w:rsidRPr="002F5AC4" w:rsidRDefault="002F5AC4" w:rsidP="002F5AC4">
                                    <w:pPr>
                                      <w:spacing w:after="0" w:line="360" w:lineRule="atLeast"/>
                                      <w:jc w:val="center"/>
                                      <w:rPr>
                                        <w:rFonts w:ascii="Helvetica" w:eastAsia="Times New Roman" w:hAnsi="Helvetica" w:cs="Helvetica"/>
                                        <w:color w:val="757575"/>
                                        <w:sz w:val="24"/>
                                        <w:szCs w:val="24"/>
                                        <w:lang w:eastAsia="en-CA"/>
                                      </w:rPr>
                                    </w:pPr>
                                    <w:r w:rsidRPr="002F5AC4">
                                      <w:rPr>
                                        <w:rFonts w:ascii="Helvetica" w:eastAsia="Times New Roman" w:hAnsi="Helvetica" w:cs="Helvetica"/>
                                        <w:color w:val="757575"/>
                                        <w:sz w:val="24"/>
                                        <w:szCs w:val="24"/>
                                        <w:lang w:eastAsia="en-CA"/>
                                      </w:rPr>
                                      <w:br/>
                                    </w:r>
                                    <w:r w:rsidRPr="002F5AC4">
                                      <w:rPr>
                                        <w:rFonts w:ascii="Helvetica" w:eastAsia="Times New Roman" w:hAnsi="Helvetica" w:cs="Helvetica"/>
                                        <w:color w:val="FFA07A"/>
                                        <w:sz w:val="36"/>
                                        <w:szCs w:val="36"/>
                                        <w:lang w:eastAsia="en-CA"/>
                                      </w:rPr>
                                      <w:t>Breaking Down Online Hate &amp; Violence Against Women</w:t>
                                    </w:r>
                                    <w:r w:rsidRPr="002F5AC4">
                                      <w:rPr>
                                        <w:rFonts w:ascii="Helvetica" w:eastAsia="Times New Roman" w:hAnsi="Helvetica" w:cs="Helvetica"/>
                                        <w:color w:val="757575"/>
                                        <w:sz w:val="24"/>
                                        <w:szCs w:val="24"/>
                                        <w:lang w:eastAsia="en-CA"/>
                                      </w:rPr>
                                      <w:br/>
                                      <w:t> </w:t>
                                    </w:r>
                                  </w:p>
                                  <w:p w14:paraId="74ADD80B" w14:textId="63AE908D" w:rsidR="002F5AC4" w:rsidRPr="002F5AC4" w:rsidRDefault="002F5AC4" w:rsidP="002F5AC4">
                                    <w:pPr>
                                      <w:spacing w:before="150" w:after="150" w:line="360" w:lineRule="atLeast"/>
                                      <w:jc w:val="center"/>
                                      <w:rPr>
                                        <w:rFonts w:ascii="Helvetica" w:eastAsia="Times New Roman" w:hAnsi="Helvetica" w:cs="Helvetica"/>
                                        <w:color w:val="757575"/>
                                        <w:sz w:val="24"/>
                                        <w:szCs w:val="24"/>
                                        <w:lang w:eastAsia="en-CA"/>
                                      </w:rPr>
                                    </w:pPr>
                                    <w:r w:rsidRPr="002F5AC4">
                                      <w:rPr>
                                        <w:rFonts w:ascii="Helvetica" w:eastAsia="Times New Roman" w:hAnsi="Helvetica" w:cs="Helvetica"/>
                                        <w:noProof/>
                                        <w:color w:val="757575"/>
                                        <w:sz w:val="24"/>
                                        <w:szCs w:val="24"/>
                                        <w:lang w:eastAsia="en-CA"/>
                                      </w:rPr>
                                      <w:drawing>
                                        <wp:inline distT="0" distB="0" distL="0" distR="0" wp14:anchorId="6943265A" wp14:editId="4D3ACBF0">
                                          <wp:extent cx="57150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14:paraId="4C461FB2" w14:textId="77777777" w:rsidR="002F5AC4" w:rsidRPr="002F5AC4" w:rsidRDefault="002F5AC4" w:rsidP="002F5AC4">
                                    <w:pPr>
                                      <w:spacing w:before="150" w:after="150" w:line="360" w:lineRule="atLeast"/>
                                      <w:jc w:val="center"/>
                                      <w:rPr>
                                        <w:rFonts w:ascii="Helvetica" w:eastAsia="Times New Roman" w:hAnsi="Helvetica" w:cs="Helvetica"/>
                                        <w:color w:val="757575"/>
                                        <w:sz w:val="24"/>
                                        <w:szCs w:val="24"/>
                                        <w:lang w:eastAsia="en-CA"/>
                                      </w:rPr>
                                    </w:pPr>
                                    <w:r w:rsidRPr="002F5AC4">
                                      <w:rPr>
                                        <w:rFonts w:ascii="Helvetica" w:eastAsia="Times New Roman" w:hAnsi="Helvetica" w:cs="Helvetica"/>
                                        <w:color w:val="757575"/>
                                        <w:sz w:val="24"/>
                                        <w:szCs w:val="24"/>
                                        <w:lang w:eastAsia="en-CA"/>
                                      </w:rPr>
                                      <w:br/>
                                    </w:r>
                                    <w:r w:rsidRPr="002F5AC4">
                                      <w:rPr>
                                        <w:rFonts w:ascii="Helvetica" w:eastAsia="Times New Roman" w:hAnsi="Helvetica" w:cs="Helvetica"/>
                                        <w:b/>
                                        <w:bCs/>
                                        <w:color w:val="000000"/>
                                        <w:sz w:val="26"/>
                                        <w:szCs w:val="26"/>
                                        <w:lang w:eastAsia="en-CA"/>
                                      </w:rPr>
                                      <w:t>Tuesday, January 24</w:t>
                                    </w:r>
                                  </w:p>
                                  <w:p w14:paraId="393AD9B0" w14:textId="77777777" w:rsidR="002F5AC4" w:rsidRPr="002F5AC4" w:rsidRDefault="002F5AC4" w:rsidP="002F5AC4">
                                    <w:pPr>
                                      <w:spacing w:before="150" w:after="150" w:line="360" w:lineRule="atLeast"/>
                                      <w:jc w:val="center"/>
                                      <w:rPr>
                                        <w:rFonts w:ascii="Helvetica" w:eastAsia="Times New Roman" w:hAnsi="Helvetica" w:cs="Helvetica"/>
                                        <w:color w:val="757575"/>
                                        <w:sz w:val="24"/>
                                        <w:szCs w:val="24"/>
                                        <w:lang w:eastAsia="en-CA"/>
                                      </w:rPr>
                                    </w:pPr>
                                    <w:r w:rsidRPr="002F5AC4">
                                      <w:rPr>
                                        <w:rFonts w:ascii="Helvetica" w:eastAsia="Times New Roman" w:hAnsi="Helvetica" w:cs="Helvetica"/>
                                        <w:b/>
                                        <w:bCs/>
                                        <w:color w:val="000000"/>
                                        <w:sz w:val="26"/>
                                        <w:szCs w:val="26"/>
                                        <w:lang w:eastAsia="en-CA"/>
                                      </w:rPr>
                                      <w:t>11:00 AM - 12:00 PM EST</w:t>
                                    </w:r>
                                    <w:r w:rsidRPr="002F5AC4">
                                      <w:rPr>
                                        <w:rFonts w:ascii="Helvetica" w:eastAsia="Times New Roman" w:hAnsi="Helvetica" w:cs="Helvetica"/>
                                        <w:color w:val="757575"/>
                                        <w:sz w:val="24"/>
                                        <w:szCs w:val="24"/>
                                        <w:lang w:eastAsia="en-CA"/>
                                      </w:rPr>
                                      <w:br/>
                                      <w:t> </w:t>
                                    </w:r>
                                  </w:p>
                                  <w:p w14:paraId="21BE0F9A" w14:textId="77777777" w:rsidR="002F5AC4" w:rsidRPr="002F5AC4" w:rsidRDefault="002F5AC4" w:rsidP="002F5AC4">
                                    <w:pPr>
                                      <w:spacing w:before="150" w:after="150" w:line="360" w:lineRule="atLeast"/>
                                      <w:rPr>
                                        <w:rFonts w:ascii="Helvetica" w:eastAsia="Times New Roman" w:hAnsi="Helvetica" w:cs="Helvetica"/>
                                        <w:color w:val="757575"/>
                                        <w:sz w:val="24"/>
                                        <w:szCs w:val="24"/>
                                        <w:lang w:eastAsia="en-CA"/>
                                      </w:rPr>
                                    </w:pPr>
                                    <w:r w:rsidRPr="002F5AC4">
                                      <w:rPr>
                                        <w:rFonts w:ascii="Helvetica" w:eastAsia="Times New Roman" w:hAnsi="Helvetica" w:cs="Helvetica"/>
                                        <w:color w:val="000000"/>
                                        <w:sz w:val="24"/>
                                        <w:szCs w:val="24"/>
                                        <w:lang w:eastAsia="en-CA"/>
                                      </w:rPr>
                                      <w:t>Gendered disinformation and violence against women online have become a reality across the globe. A growing body of research shows that women online are targets of vicious online attacks and gendered disinformation campaigns framing women as inherently untrustworthy, unintelligent, too emotional, or sexualized, often carried out with malign intent and coordination. This session aims to unpack violence against women online &amp; discuss tangible solutions to making online environments more equitable and safe spaces for women.</w:t>
                                    </w:r>
                                    <w:r w:rsidRPr="002F5AC4">
                                      <w:rPr>
                                        <w:rFonts w:ascii="Helvetica" w:eastAsia="Times New Roman" w:hAnsi="Helvetica" w:cs="Helvetica"/>
                                        <w:color w:val="000000"/>
                                        <w:sz w:val="24"/>
                                        <w:szCs w:val="24"/>
                                        <w:lang w:eastAsia="en-CA"/>
                                      </w:rPr>
                                      <w:br/>
                                    </w:r>
                                    <w:r w:rsidRPr="002F5AC4">
                                      <w:rPr>
                                        <w:rFonts w:ascii="Helvetica" w:eastAsia="Times New Roman" w:hAnsi="Helvetica" w:cs="Helvetica"/>
                                        <w:color w:val="000000"/>
                                        <w:sz w:val="24"/>
                                        <w:szCs w:val="24"/>
                                        <w:lang w:eastAsia="en-CA"/>
                                      </w:rPr>
                                      <w:br/>
                                      <w:t>This discussion is part of MIGS' Digital Peace Project, funded by the Department of Canadian Heritage.</w:t>
                                    </w:r>
                                  </w:p>
                                  <w:p w14:paraId="1369588C" w14:textId="77777777" w:rsidR="002F5AC4" w:rsidRPr="002F5AC4" w:rsidRDefault="002F5AC4" w:rsidP="002F5AC4">
                                    <w:pPr>
                                      <w:spacing w:before="150" w:after="150" w:line="360" w:lineRule="atLeast"/>
                                      <w:rPr>
                                        <w:rFonts w:ascii="Helvetica" w:eastAsia="Times New Roman" w:hAnsi="Helvetica" w:cs="Helvetica"/>
                                        <w:color w:val="757575"/>
                                        <w:sz w:val="24"/>
                                        <w:szCs w:val="24"/>
                                        <w:lang w:eastAsia="en-CA"/>
                                      </w:rPr>
                                    </w:pPr>
                                    <w:proofErr w:type="spellStart"/>
                                    <w:r w:rsidRPr="002F5AC4">
                                      <w:rPr>
                                        <w:rFonts w:ascii="Helvetica" w:eastAsia="Times New Roman" w:hAnsi="Helvetica" w:cs="Helvetica"/>
                                        <w:b/>
                                        <w:bCs/>
                                        <w:color w:val="000000"/>
                                        <w:sz w:val="24"/>
                                        <w:szCs w:val="24"/>
                                        <w:lang w:eastAsia="en-CA"/>
                                      </w:rPr>
                                      <w:t>S</w:t>
                                    </w:r>
                                    <w:r w:rsidRPr="002F5AC4">
                                      <w:rPr>
                                        <w:rFonts w:ascii="Tahoma" w:eastAsia="Times New Roman" w:hAnsi="Tahoma" w:cs="Tahoma"/>
                                        <w:b/>
                                        <w:bCs/>
                                        <w:color w:val="000000"/>
                                        <w:sz w:val="24"/>
                                        <w:szCs w:val="24"/>
                                        <w:lang w:eastAsia="en-CA"/>
                                      </w:rPr>
                                      <w:t>﻿</w:t>
                                    </w:r>
                                    <w:r w:rsidRPr="002F5AC4">
                                      <w:rPr>
                                        <w:rFonts w:ascii="Helvetica" w:eastAsia="Times New Roman" w:hAnsi="Helvetica" w:cs="Helvetica"/>
                                        <w:b/>
                                        <w:bCs/>
                                        <w:color w:val="000000"/>
                                        <w:sz w:val="24"/>
                                        <w:szCs w:val="24"/>
                                        <w:lang w:eastAsia="en-CA"/>
                                      </w:rPr>
                                      <w:t>peakers</w:t>
                                    </w:r>
                                    <w:proofErr w:type="spellEnd"/>
                                    <w:r w:rsidRPr="002F5AC4">
                                      <w:rPr>
                                        <w:rFonts w:ascii="Helvetica" w:eastAsia="Times New Roman" w:hAnsi="Helvetica" w:cs="Helvetica"/>
                                        <w:color w:val="000000"/>
                                        <w:sz w:val="24"/>
                                        <w:szCs w:val="24"/>
                                        <w:lang w:eastAsia="en-CA"/>
                                      </w:rPr>
                                      <w:t>:</w:t>
                                    </w:r>
                                  </w:p>
                                  <w:p w14:paraId="4B769EEB" w14:textId="77777777" w:rsidR="002F5AC4" w:rsidRPr="002F5AC4" w:rsidRDefault="002F5AC4" w:rsidP="002F5AC4">
                                    <w:pPr>
                                      <w:numPr>
                                        <w:ilvl w:val="0"/>
                                        <w:numId w:val="1"/>
                                      </w:numPr>
                                      <w:spacing w:before="100" w:beforeAutospacing="1" w:after="100" w:afterAutospacing="1" w:line="360" w:lineRule="atLeast"/>
                                      <w:ind w:left="945"/>
                                      <w:rPr>
                                        <w:rFonts w:ascii="Helvetica" w:eastAsia="Times New Roman" w:hAnsi="Helvetica" w:cs="Helvetica"/>
                                        <w:color w:val="757575"/>
                                        <w:sz w:val="24"/>
                                        <w:szCs w:val="24"/>
                                        <w:lang w:eastAsia="en-CA"/>
                                      </w:rPr>
                                    </w:pPr>
                                    <w:proofErr w:type="spellStart"/>
                                    <w:r w:rsidRPr="002F5AC4">
                                      <w:rPr>
                                        <w:rFonts w:ascii="Helvetica" w:eastAsia="Times New Roman" w:hAnsi="Helvetica" w:cs="Helvetica"/>
                                        <w:color w:val="000000"/>
                                        <w:sz w:val="24"/>
                                        <w:szCs w:val="24"/>
                                        <w:lang w:eastAsia="en-CA"/>
                                      </w:rPr>
                                      <w:t>L</w:t>
                                    </w:r>
                                    <w:r w:rsidRPr="002F5AC4">
                                      <w:rPr>
                                        <w:rFonts w:ascii="Tahoma" w:eastAsia="Times New Roman" w:hAnsi="Tahoma" w:cs="Tahoma"/>
                                        <w:color w:val="000000"/>
                                        <w:sz w:val="24"/>
                                        <w:szCs w:val="24"/>
                                        <w:lang w:eastAsia="en-CA"/>
                                      </w:rPr>
                                      <w:t>﻿</w:t>
                                    </w:r>
                                    <w:r w:rsidRPr="002F5AC4">
                                      <w:rPr>
                                        <w:rFonts w:ascii="Helvetica" w:eastAsia="Times New Roman" w:hAnsi="Helvetica" w:cs="Helvetica"/>
                                        <w:color w:val="000000"/>
                                        <w:sz w:val="24"/>
                                        <w:szCs w:val="24"/>
                                        <w:lang w:eastAsia="en-CA"/>
                                      </w:rPr>
                                      <w:t>ucina</w:t>
                                    </w:r>
                                    <w:proofErr w:type="spellEnd"/>
                                    <w:r w:rsidRPr="002F5AC4">
                                      <w:rPr>
                                        <w:rFonts w:ascii="Helvetica" w:eastAsia="Times New Roman" w:hAnsi="Helvetica" w:cs="Helvetica"/>
                                        <w:color w:val="000000"/>
                                        <w:sz w:val="24"/>
                                        <w:szCs w:val="24"/>
                                        <w:lang w:eastAsia="en-CA"/>
                                      </w:rPr>
                                      <w:t xml:space="preserve"> Di </w:t>
                                    </w:r>
                                    <w:proofErr w:type="spellStart"/>
                                    <w:r w:rsidRPr="002F5AC4">
                                      <w:rPr>
                                        <w:rFonts w:ascii="Helvetica" w:eastAsia="Times New Roman" w:hAnsi="Helvetica" w:cs="Helvetica"/>
                                        <w:color w:val="000000"/>
                                        <w:sz w:val="24"/>
                                        <w:szCs w:val="24"/>
                                        <w:lang w:eastAsia="en-CA"/>
                                      </w:rPr>
                                      <w:t>Meco</w:t>
                                    </w:r>
                                    <w:proofErr w:type="spellEnd"/>
                                    <w:r w:rsidRPr="002F5AC4">
                                      <w:rPr>
                                        <w:rFonts w:ascii="Helvetica" w:eastAsia="Times New Roman" w:hAnsi="Helvetica" w:cs="Helvetica"/>
                                        <w:color w:val="000000"/>
                                        <w:sz w:val="24"/>
                                        <w:szCs w:val="24"/>
                                        <w:lang w:eastAsia="en-CA"/>
                                      </w:rPr>
                                      <w:t>, co-founder of #ShePersisted</w:t>
                                    </w:r>
                                  </w:p>
                                  <w:p w14:paraId="20BB6FB8" w14:textId="77777777" w:rsidR="002F5AC4" w:rsidRPr="002F5AC4" w:rsidRDefault="002F5AC4" w:rsidP="002F5AC4">
                                    <w:pPr>
                                      <w:numPr>
                                        <w:ilvl w:val="0"/>
                                        <w:numId w:val="1"/>
                                      </w:numPr>
                                      <w:spacing w:before="100" w:beforeAutospacing="1" w:after="100" w:afterAutospacing="1" w:line="360" w:lineRule="atLeast"/>
                                      <w:ind w:left="945"/>
                                      <w:rPr>
                                        <w:rFonts w:ascii="Helvetica" w:eastAsia="Times New Roman" w:hAnsi="Helvetica" w:cs="Helvetica"/>
                                        <w:color w:val="757575"/>
                                        <w:sz w:val="24"/>
                                        <w:szCs w:val="24"/>
                                        <w:lang w:eastAsia="en-CA"/>
                                      </w:rPr>
                                    </w:pPr>
                                    <w:r w:rsidRPr="002F5AC4">
                                      <w:rPr>
                                        <w:rFonts w:ascii="Helvetica" w:eastAsia="Times New Roman" w:hAnsi="Helvetica" w:cs="Helvetica"/>
                                        <w:color w:val="000000"/>
                                        <w:sz w:val="24"/>
                                        <w:szCs w:val="24"/>
                                        <w:lang w:eastAsia="en-CA"/>
                                      </w:rPr>
                                      <w:t xml:space="preserve">Annabel </w:t>
                                    </w:r>
                                    <w:proofErr w:type="spellStart"/>
                                    <w:r w:rsidRPr="002F5AC4">
                                      <w:rPr>
                                        <w:rFonts w:ascii="Helvetica" w:eastAsia="Times New Roman" w:hAnsi="Helvetica" w:cs="Helvetica"/>
                                        <w:color w:val="000000"/>
                                        <w:sz w:val="24"/>
                                        <w:szCs w:val="24"/>
                                        <w:lang w:eastAsia="en-CA"/>
                                      </w:rPr>
                                      <w:t>Ashalley</w:t>
                                    </w:r>
                                    <w:proofErr w:type="spellEnd"/>
                                    <w:r w:rsidRPr="002F5AC4">
                                      <w:rPr>
                                        <w:rFonts w:ascii="Helvetica" w:eastAsia="Times New Roman" w:hAnsi="Helvetica" w:cs="Helvetica"/>
                                        <w:color w:val="000000"/>
                                        <w:sz w:val="24"/>
                                        <w:szCs w:val="24"/>
                                        <w:lang w:eastAsia="en-CA"/>
                                      </w:rPr>
                                      <w:t>-Anthony, Founder of Melanin Gamers</w:t>
                                    </w:r>
                                  </w:p>
                                  <w:p w14:paraId="51B9B139" w14:textId="77777777" w:rsidR="002F5AC4" w:rsidRPr="002F5AC4" w:rsidRDefault="002F5AC4" w:rsidP="002F5AC4">
                                    <w:pPr>
                                      <w:numPr>
                                        <w:ilvl w:val="0"/>
                                        <w:numId w:val="1"/>
                                      </w:numPr>
                                      <w:spacing w:before="100" w:beforeAutospacing="1" w:after="100" w:afterAutospacing="1" w:line="360" w:lineRule="atLeast"/>
                                      <w:ind w:left="945"/>
                                      <w:rPr>
                                        <w:rFonts w:ascii="Helvetica" w:eastAsia="Times New Roman" w:hAnsi="Helvetica" w:cs="Helvetica"/>
                                        <w:color w:val="757575"/>
                                        <w:sz w:val="24"/>
                                        <w:szCs w:val="24"/>
                                        <w:lang w:eastAsia="en-CA"/>
                                      </w:rPr>
                                    </w:pPr>
                                    <w:proofErr w:type="spellStart"/>
                                    <w:r w:rsidRPr="002F5AC4">
                                      <w:rPr>
                                        <w:rFonts w:ascii="Helvetica" w:eastAsia="Times New Roman" w:hAnsi="Helvetica" w:cs="Helvetica"/>
                                        <w:color w:val="000000"/>
                                        <w:sz w:val="24"/>
                                        <w:szCs w:val="24"/>
                                        <w:lang w:eastAsia="en-CA"/>
                                      </w:rPr>
                                      <w:t>Supriya</w:t>
                                    </w:r>
                                    <w:proofErr w:type="spellEnd"/>
                                    <w:r w:rsidRPr="002F5AC4">
                                      <w:rPr>
                                        <w:rFonts w:ascii="Helvetica" w:eastAsia="Times New Roman" w:hAnsi="Helvetica" w:cs="Helvetica"/>
                                        <w:color w:val="000000"/>
                                        <w:sz w:val="24"/>
                                        <w:szCs w:val="24"/>
                                        <w:lang w:eastAsia="en-CA"/>
                                      </w:rPr>
                                      <w:t xml:space="preserve"> Dwivedi, Director, Policy &amp; Engagement at Centre for Media, Technology &amp; Democracy</w:t>
                                    </w:r>
                                  </w:p>
                                  <w:p w14:paraId="5BD0A734" w14:textId="77777777" w:rsidR="002F5AC4" w:rsidRPr="002F5AC4" w:rsidRDefault="002F5AC4" w:rsidP="002F5AC4">
                                    <w:pPr>
                                      <w:numPr>
                                        <w:ilvl w:val="0"/>
                                        <w:numId w:val="1"/>
                                      </w:numPr>
                                      <w:spacing w:before="100" w:beforeAutospacing="1" w:after="100" w:afterAutospacing="1" w:line="360" w:lineRule="atLeast"/>
                                      <w:ind w:left="945"/>
                                      <w:rPr>
                                        <w:rFonts w:ascii="Helvetica" w:eastAsia="Times New Roman" w:hAnsi="Helvetica" w:cs="Helvetica"/>
                                        <w:color w:val="757575"/>
                                        <w:sz w:val="24"/>
                                        <w:szCs w:val="24"/>
                                        <w:lang w:eastAsia="en-CA"/>
                                      </w:rPr>
                                    </w:pPr>
                                    <w:proofErr w:type="spellStart"/>
                                    <w:r w:rsidRPr="002F5AC4">
                                      <w:rPr>
                                        <w:rFonts w:ascii="Helvetica" w:eastAsia="Times New Roman" w:hAnsi="Helvetica" w:cs="Helvetica"/>
                                        <w:color w:val="000000"/>
                                        <w:sz w:val="24"/>
                                        <w:szCs w:val="24"/>
                                        <w:lang w:eastAsia="en-CA"/>
                                      </w:rPr>
                                      <w:t>B</w:t>
                                    </w:r>
                                    <w:r w:rsidRPr="002F5AC4">
                                      <w:rPr>
                                        <w:rFonts w:ascii="Tahoma" w:eastAsia="Times New Roman" w:hAnsi="Tahoma" w:cs="Tahoma"/>
                                        <w:color w:val="000000"/>
                                        <w:sz w:val="24"/>
                                        <w:szCs w:val="24"/>
                                        <w:lang w:eastAsia="en-CA"/>
                                      </w:rPr>
                                      <w:t>﻿</w:t>
                                    </w:r>
                                    <w:r w:rsidRPr="002F5AC4">
                                      <w:rPr>
                                        <w:rFonts w:ascii="Helvetica" w:eastAsia="Times New Roman" w:hAnsi="Helvetica" w:cs="Helvetica"/>
                                        <w:color w:val="000000"/>
                                        <w:sz w:val="24"/>
                                        <w:szCs w:val="24"/>
                                        <w:lang w:eastAsia="en-CA"/>
                                      </w:rPr>
                                      <w:t>ridget</w:t>
                                    </w:r>
                                    <w:proofErr w:type="spellEnd"/>
                                    <w:r w:rsidRPr="002F5AC4">
                                      <w:rPr>
                                        <w:rFonts w:ascii="Helvetica" w:eastAsia="Times New Roman" w:hAnsi="Helvetica" w:cs="Helvetica"/>
                                        <w:color w:val="000000"/>
                                        <w:sz w:val="24"/>
                                        <w:szCs w:val="24"/>
                                        <w:lang w:eastAsia="en-CA"/>
                                      </w:rPr>
                                      <w:t xml:space="preserve"> Todd, Podcast host of 'Internet Hate Machine' and 'There are No Girls on the Internet'</w:t>
                                    </w:r>
                                  </w:p>
                                  <w:p w14:paraId="6EAB6B60" w14:textId="77777777" w:rsidR="002F5AC4" w:rsidRPr="002F5AC4" w:rsidRDefault="002F5AC4" w:rsidP="002F5AC4">
                                    <w:pPr>
                                      <w:spacing w:before="150" w:after="150" w:line="360" w:lineRule="atLeast"/>
                                      <w:rPr>
                                        <w:rFonts w:ascii="Helvetica" w:eastAsia="Times New Roman" w:hAnsi="Helvetica" w:cs="Helvetica"/>
                                        <w:color w:val="757575"/>
                                        <w:sz w:val="24"/>
                                        <w:szCs w:val="24"/>
                                        <w:lang w:eastAsia="en-CA"/>
                                      </w:rPr>
                                    </w:pPr>
                                    <w:proofErr w:type="spellStart"/>
                                    <w:r w:rsidRPr="002F5AC4">
                                      <w:rPr>
                                        <w:rFonts w:ascii="Helvetica" w:eastAsia="Times New Roman" w:hAnsi="Helvetica" w:cs="Helvetica"/>
                                        <w:b/>
                                        <w:bCs/>
                                        <w:color w:val="000000"/>
                                        <w:sz w:val="24"/>
                                        <w:szCs w:val="24"/>
                                        <w:lang w:eastAsia="en-CA"/>
                                      </w:rPr>
                                      <w:t>M</w:t>
                                    </w:r>
                                    <w:r w:rsidRPr="002F5AC4">
                                      <w:rPr>
                                        <w:rFonts w:ascii="Tahoma" w:eastAsia="Times New Roman" w:hAnsi="Tahoma" w:cs="Tahoma"/>
                                        <w:b/>
                                        <w:bCs/>
                                        <w:color w:val="000000"/>
                                        <w:sz w:val="24"/>
                                        <w:szCs w:val="24"/>
                                        <w:lang w:eastAsia="en-CA"/>
                                      </w:rPr>
                                      <w:t>﻿</w:t>
                                    </w:r>
                                    <w:r w:rsidRPr="002F5AC4">
                                      <w:rPr>
                                        <w:rFonts w:ascii="Helvetica" w:eastAsia="Times New Roman" w:hAnsi="Helvetica" w:cs="Helvetica"/>
                                        <w:b/>
                                        <w:bCs/>
                                        <w:color w:val="000000"/>
                                        <w:sz w:val="24"/>
                                        <w:szCs w:val="24"/>
                                        <w:lang w:eastAsia="en-CA"/>
                                      </w:rPr>
                                      <w:t>oderator</w:t>
                                    </w:r>
                                    <w:proofErr w:type="spellEnd"/>
                                    <w:r w:rsidRPr="002F5AC4">
                                      <w:rPr>
                                        <w:rFonts w:ascii="Helvetica" w:eastAsia="Times New Roman" w:hAnsi="Helvetica" w:cs="Helvetica"/>
                                        <w:color w:val="000000"/>
                                        <w:sz w:val="24"/>
                                        <w:szCs w:val="24"/>
                                        <w:lang w:eastAsia="en-CA"/>
                                      </w:rPr>
                                      <w:t>:</w:t>
                                    </w:r>
                                  </w:p>
                                  <w:p w14:paraId="41433AE2" w14:textId="77777777" w:rsidR="002F5AC4" w:rsidRPr="002F5AC4" w:rsidRDefault="002F5AC4" w:rsidP="002F5AC4">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lang w:eastAsia="en-CA"/>
                                      </w:rPr>
                                    </w:pPr>
                                    <w:r w:rsidRPr="002F5AC4">
                                      <w:rPr>
                                        <w:rFonts w:ascii="Helvetica" w:eastAsia="Times New Roman" w:hAnsi="Helvetica" w:cs="Helvetica"/>
                                        <w:color w:val="000000"/>
                                        <w:sz w:val="24"/>
                                        <w:szCs w:val="24"/>
                                        <w:lang w:eastAsia="en-CA"/>
                                      </w:rPr>
                                      <w:t>Catherine McKenna, Principal, Climate &amp; Nature Solutions &amp; Former Canadian Environment and Climate Change Minister</w:t>
                                    </w:r>
                                  </w:p>
                                  <w:p w14:paraId="1FD96C81" w14:textId="77777777" w:rsidR="002F5AC4" w:rsidRDefault="002F5AC4" w:rsidP="002F5AC4">
                                    <w:pPr>
                                      <w:spacing w:before="150" w:after="150" w:line="360" w:lineRule="atLeast"/>
                                      <w:rPr>
                                        <w:rFonts w:ascii="Helvetica" w:eastAsia="Times New Roman" w:hAnsi="Helvetica" w:cs="Helvetica"/>
                                        <w:color w:val="000000"/>
                                        <w:sz w:val="24"/>
                                        <w:szCs w:val="24"/>
                                        <w:lang w:eastAsia="en-CA"/>
                                      </w:rPr>
                                    </w:pPr>
                                    <w:r w:rsidRPr="002F5AC4">
                                      <w:rPr>
                                        <w:rFonts w:ascii="Helvetica" w:eastAsia="Times New Roman" w:hAnsi="Helvetica" w:cs="Helvetica"/>
                                        <w:color w:val="000000"/>
                                        <w:sz w:val="24"/>
                                        <w:szCs w:val="24"/>
                                        <w:lang w:eastAsia="en-CA"/>
                                      </w:rPr>
                                      <w:t>Please register below to attend. A link to the livestream will be sent to registered attendees two days before the event.</w:t>
                                    </w:r>
                                  </w:p>
                                  <w:p w14:paraId="4B36D76D" w14:textId="17E74F49" w:rsidR="002F5AC4" w:rsidRPr="002F5AC4" w:rsidRDefault="002F5AC4" w:rsidP="002F5AC4">
                                    <w:pPr>
                                      <w:spacing w:before="150" w:after="150" w:line="360" w:lineRule="atLeast"/>
                                      <w:rPr>
                                        <w:rFonts w:ascii="Helvetica" w:eastAsia="Times New Roman" w:hAnsi="Helvetica" w:cs="Helvetica"/>
                                        <w:color w:val="757575"/>
                                        <w:sz w:val="24"/>
                                        <w:szCs w:val="24"/>
                                        <w:lang w:eastAsia="en-CA"/>
                                      </w:rPr>
                                    </w:pPr>
                                  </w:p>
                                </w:tc>
                              </w:tr>
                            </w:tbl>
                            <w:p w14:paraId="40417C6B" w14:textId="77777777" w:rsidR="002F5AC4" w:rsidRPr="002F5AC4" w:rsidRDefault="002F5AC4" w:rsidP="002F5AC4">
                              <w:pPr>
                                <w:spacing w:after="0" w:line="240" w:lineRule="auto"/>
                                <w:rPr>
                                  <w:rFonts w:ascii="Times New Roman" w:eastAsia="Times New Roman" w:hAnsi="Times New Roman" w:cs="Times New Roman"/>
                                  <w:sz w:val="24"/>
                                  <w:szCs w:val="24"/>
                                  <w:lang w:eastAsia="en-CA"/>
                                </w:rPr>
                              </w:pPr>
                            </w:p>
                          </w:tc>
                        </w:tr>
                      </w:tbl>
                      <w:p w14:paraId="0B0691E0" w14:textId="77777777" w:rsidR="002F5AC4" w:rsidRPr="002F5AC4" w:rsidRDefault="002F5AC4" w:rsidP="002F5AC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2F5AC4" w:rsidRPr="002F5AC4" w14:paraId="7AFDB099" w14:textId="77777777">
                          <w:tc>
                            <w:tcPr>
                              <w:tcW w:w="0" w:type="auto"/>
                              <w:tcMar>
                                <w:top w:w="0" w:type="dxa"/>
                                <w:left w:w="270" w:type="dxa"/>
                                <w:bottom w:w="270" w:type="dxa"/>
                                <w:right w:w="270" w:type="dxa"/>
                              </w:tcMar>
                              <w:hideMark/>
                            </w:tcPr>
                            <w:tbl>
                              <w:tblPr>
                                <w:tblW w:w="0" w:type="auto"/>
                                <w:jc w:val="center"/>
                                <w:tblCellSpacing w:w="0" w:type="dxa"/>
                                <w:shd w:val="clear" w:color="auto" w:fill="F38569"/>
                                <w:tblCellMar>
                                  <w:left w:w="0" w:type="dxa"/>
                                  <w:right w:w="0" w:type="dxa"/>
                                </w:tblCellMar>
                                <w:tblLook w:val="04A0" w:firstRow="1" w:lastRow="0" w:firstColumn="1" w:lastColumn="0" w:noHBand="0" w:noVBand="1"/>
                              </w:tblPr>
                              <w:tblGrid>
                                <w:gridCol w:w="1941"/>
                              </w:tblGrid>
                              <w:tr w:rsidR="002F5AC4" w:rsidRPr="002F5AC4" w14:paraId="090CAC96" w14:textId="77777777">
                                <w:trPr>
                                  <w:tblCellSpacing w:w="0" w:type="dxa"/>
                                  <w:jc w:val="center"/>
                                </w:trPr>
                                <w:tc>
                                  <w:tcPr>
                                    <w:tcW w:w="0" w:type="auto"/>
                                    <w:shd w:val="clear" w:color="auto" w:fill="F38569"/>
                                    <w:tcMar>
                                      <w:top w:w="270" w:type="dxa"/>
                                      <w:left w:w="270" w:type="dxa"/>
                                      <w:bottom w:w="270" w:type="dxa"/>
                                      <w:right w:w="270" w:type="dxa"/>
                                    </w:tcMar>
                                    <w:vAlign w:val="center"/>
                                    <w:hideMark/>
                                  </w:tcPr>
                                  <w:p w14:paraId="1616F048" w14:textId="77777777" w:rsidR="002F5AC4" w:rsidRPr="002F5AC4" w:rsidRDefault="00000000" w:rsidP="002F5AC4">
                                    <w:pPr>
                                      <w:spacing w:after="0" w:line="240" w:lineRule="auto"/>
                                      <w:jc w:val="center"/>
                                      <w:rPr>
                                        <w:rFonts w:ascii="Arial" w:eastAsia="Times New Roman" w:hAnsi="Arial" w:cs="Arial"/>
                                        <w:sz w:val="24"/>
                                        <w:szCs w:val="24"/>
                                        <w:lang w:eastAsia="en-CA"/>
                                      </w:rPr>
                                    </w:pPr>
                                    <w:hyperlink r:id="rId6" w:tgtFrame="_blank" w:tooltip="Registration" w:history="1">
                                      <w:r w:rsidR="002F5AC4" w:rsidRPr="002F5AC4">
                                        <w:rPr>
                                          <w:rFonts w:ascii="Arial" w:eastAsia="Times New Roman" w:hAnsi="Arial" w:cs="Arial"/>
                                          <w:b/>
                                          <w:bCs/>
                                          <w:color w:val="FFFFFF"/>
                                          <w:sz w:val="24"/>
                                          <w:szCs w:val="24"/>
                                          <w:u w:val="single"/>
                                          <w:lang w:eastAsia="en-CA"/>
                                        </w:rPr>
                                        <w:t>Registration</w:t>
                                      </w:r>
                                    </w:hyperlink>
                                  </w:p>
                                </w:tc>
                              </w:tr>
                            </w:tbl>
                            <w:p w14:paraId="4645B355" w14:textId="77777777" w:rsidR="002F5AC4" w:rsidRPr="002F5AC4" w:rsidRDefault="002F5AC4" w:rsidP="002F5AC4">
                              <w:pPr>
                                <w:spacing w:after="0" w:line="240" w:lineRule="auto"/>
                                <w:jc w:val="center"/>
                                <w:rPr>
                                  <w:rFonts w:ascii="Times New Roman" w:eastAsia="Times New Roman" w:hAnsi="Times New Roman" w:cs="Times New Roman"/>
                                  <w:sz w:val="24"/>
                                  <w:szCs w:val="24"/>
                                  <w:lang w:eastAsia="en-CA"/>
                                </w:rPr>
                              </w:pPr>
                            </w:p>
                          </w:tc>
                        </w:tr>
                      </w:tbl>
                      <w:p w14:paraId="716CCCEC" w14:textId="77777777" w:rsidR="002F5AC4" w:rsidRPr="002F5AC4" w:rsidRDefault="002F5AC4" w:rsidP="002F5AC4">
                        <w:pPr>
                          <w:spacing w:after="0" w:line="240" w:lineRule="auto"/>
                          <w:rPr>
                            <w:rFonts w:ascii="Times New Roman" w:eastAsia="Times New Roman" w:hAnsi="Times New Roman" w:cs="Times New Roman"/>
                            <w:sz w:val="24"/>
                            <w:szCs w:val="24"/>
                            <w:lang w:eastAsia="en-CA"/>
                          </w:rPr>
                        </w:pPr>
                      </w:p>
                    </w:tc>
                  </w:tr>
                </w:tbl>
                <w:p w14:paraId="3E25C31C" w14:textId="77777777" w:rsidR="002F5AC4" w:rsidRPr="002F5AC4" w:rsidRDefault="002F5AC4" w:rsidP="002F5AC4">
                  <w:pPr>
                    <w:spacing w:after="0" w:line="240" w:lineRule="auto"/>
                    <w:jc w:val="center"/>
                    <w:rPr>
                      <w:rFonts w:ascii="Times New Roman" w:eastAsia="Times New Roman" w:hAnsi="Times New Roman" w:cs="Times New Roman"/>
                      <w:sz w:val="24"/>
                      <w:szCs w:val="24"/>
                      <w:lang w:eastAsia="en-CA"/>
                    </w:rPr>
                  </w:pPr>
                </w:p>
              </w:tc>
            </w:tr>
          </w:tbl>
          <w:p w14:paraId="1E95DEF1" w14:textId="77777777" w:rsidR="002F5AC4" w:rsidRPr="002F5AC4" w:rsidRDefault="002F5AC4" w:rsidP="002F5AC4">
            <w:pPr>
              <w:spacing w:after="0" w:line="240" w:lineRule="auto"/>
              <w:jc w:val="center"/>
              <w:rPr>
                <w:rFonts w:ascii="Times New Roman" w:eastAsia="Times New Roman" w:hAnsi="Times New Roman" w:cs="Times New Roman"/>
                <w:sz w:val="24"/>
                <w:szCs w:val="24"/>
                <w:lang w:eastAsia="en-CA"/>
              </w:rPr>
            </w:pPr>
          </w:p>
        </w:tc>
      </w:tr>
    </w:tbl>
    <w:p w14:paraId="6D9D08CB" w14:textId="77777777" w:rsidR="0056015F" w:rsidRDefault="0056015F"/>
    <w:sectPr w:rsidR="005601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57B48"/>
    <w:multiLevelType w:val="multilevel"/>
    <w:tmpl w:val="B6D6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4189D"/>
    <w:multiLevelType w:val="multilevel"/>
    <w:tmpl w:val="FB16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174776">
    <w:abstractNumId w:val="0"/>
  </w:num>
  <w:num w:numId="2" w16cid:durableId="7947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C4"/>
    <w:rsid w:val="000D5850"/>
    <w:rsid w:val="002F5AC4"/>
    <w:rsid w:val="0056015F"/>
    <w:rsid w:val="0068493B"/>
    <w:rsid w:val="00E833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A032"/>
  <w15:chartTrackingRefBased/>
  <w15:docId w15:val="{6EF0C3F5-4044-41F0-8714-82772222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A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F5AC4"/>
    <w:rPr>
      <w:b/>
      <w:bCs/>
    </w:rPr>
  </w:style>
  <w:style w:type="character" w:styleId="Hyperlink">
    <w:name w:val="Hyperlink"/>
    <w:basedOn w:val="DefaultParagraphFont"/>
    <w:uiPriority w:val="99"/>
    <w:semiHidden/>
    <w:unhideWhenUsed/>
    <w:rsid w:val="002F5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27161">
      <w:bodyDiv w:val="1"/>
      <w:marLeft w:val="0"/>
      <w:marRight w:val="0"/>
      <w:marTop w:val="0"/>
      <w:marBottom w:val="0"/>
      <w:divBdr>
        <w:top w:val="none" w:sz="0" w:space="0" w:color="auto"/>
        <w:left w:val="none" w:sz="0" w:space="0" w:color="auto"/>
        <w:bottom w:val="none" w:sz="0" w:space="0" w:color="auto"/>
        <w:right w:val="none" w:sz="0" w:space="0" w:color="auto"/>
      </w:divBdr>
      <w:divsChild>
        <w:div w:id="164646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s%3A%2F%2Fconcordia.us8.list-manage.com%2Ftrack%2Fclick%3Fu%3D7a5d289289b5e8341eff212f0%26id%3D98df184f02%26e%3Db8121a4fd0&amp;data=05%7C01%7Clauren.salim%40concordia.ca%7C006e53423a3f48c78c2208daf3347e17%7C5569f185d22f4e139850ce5b1abcd2e8%7C0%7C0%7C638089704029847634%7CUnknown%7CTWFpbGZsb3d8eyJWIjoiMC4wLjAwMDAiLCJQIjoiV2luMzIiLCJBTiI6Ik1haWwiLCJXVCI6Mn0%3D%7C3000%7C%7C%7C&amp;sdata=a9009Xkl6GptoFGxsZMRimmP17S23OA1Q%2FCcMMAD6Vw%3D&amp;reserve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Leson</dc:creator>
  <cp:keywords/>
  <dc:description/>
  <cp:lastModifiedBy>Matt Leson</cp:lastModifiedBy>
  <cp:revision>2</cp:revision>
  <cp:lastPrinted>2023-01-18T18:37:00Z</cp:lastPrinted>
  <dcterms:created xsi:type="dcterms:W3CDTF">2023-01-18T18:39:00Z</dcterms:created>
  <dcterms:modified xsi:type="dcterms:W3CDTF">2023-01-18T18:39:00Z</dcterms:modified>
</cp:coreProperties>
</file>